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DE34" w14:textId="110F44AD" w:rsidR="00681DE3" w:rsidRPr="00681DE3" w:rsidRDefault="00681DE3" w:rsidP="00681DE3">
      <w:pPr>
        <w:rPr>
          <w:rFonts w:ascii="Tahoma" w:hAnsi="Tahoma" w:cs="Tahoma"/>
        </w:rPr>
      </w:pPr>
      <w:r w:rsidRPr="00681DE3">
        <w:rPr>
          <w:rFonts w:ascii="Tahoma" w:hAnsi="Tahoma" w:cs="Tahoma"/>
        </w:rPr>
        <w:t>IL COERENTE PESO DELLA LEGGEREZZA</w:t>
      </w:r>
    </w:p>
    <w:p w14:paraId="3FE93355" w14:textId="7E59343F" w:rsidR="00681DE3" w:rsidRPr="00876B35" w:rsidRDefault="00681DE3" w:rsidP="00681DE3">
      <w:pPr>
        <w:rPr>
          <w:rFonts w:ascii="Tahoma" w:hAnsi="Tahoma" w:cs="Tahoma"/>
        </w:rPr>
      </w:pPr>
      <w:r w:rsidRPr="00876B35">
        <w:rPr>
          <w:rFonts w:ascii="Tahoma" w:hAnsi="Tahoma" w:cs="Tahoma"/>
        </w:rPr>
        <w:t>Angela Madesani</w:t>
      </w:r>
    </w:p>
    <w:p w14:paraId="3D58B479" w14:textId="6DD10054" w:rsidR="004E4C37" w:rsidRPr="00876B35" w:rsidRDefault="004E4C37" w:rsidP="004E4C37">
      <w:pPr>
        <w:rPr>
          <w:rFonts w:ascii="Tahoma" w:hAnsi="Tahoma" w:cs="Tahoma"/>
        </w:rPr>
      </w:pPr>
      <w:r w:rsidRPr="004E4C37">
        <w:rPr>
          <w:rFonts w:ascii="Tahoma" w:hAnsi="Tahoma" w:cs="Tahoma"/>
        </w:rPr>
        <w:t>Mentre scrivo questo testo</w:t>
      </w:r>
      <w:r w:rsidR="00EB7692" w:rsidRPr="00876B35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1</w:t>
      </w:r>
      <w:r w:rsidR="00EB7692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 xml:space="preserve"> per la mostra diAntonio Scaccabarozzi al Museo Fortuny, riguardo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alcuni materiali, mi soffermo sulle immagini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della sua persona, su quel suo piglio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forte e simpatico che me lo ha sempre fatto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associare a certi attori del cinema francese.</w:t>
      </w:r>
      <w:r w:rsidR="00B728C9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Ho avuto la fortuna di conoscerlo e di incontrarlo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più volte nella sua casa- studio 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Montevecchia,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insieme alla sua giovane moglie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greca, Natascia Rouchota, che ha studiato nel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profondo il lavoro del marito e che mi ha chiamato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collaborare anche in questa occasione.</w:t>
      </w:r>
      <w:r w:rsidR="00B728C9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Quest’anno Antonio avrebbe compiuto 90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anni, difficile immaginarselo vecchio. Era un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uomo compatto, forte, andava in moto, viveva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come un giovane artista, completamente dedito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alla sua formazione, all’arte, allo studio,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alle scoperte che avrebbero segnato la sua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opera. Così quando vede per la prima volta il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Tempio di Efesto ad Atene comincia a prendere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appunti, a riflettere sul senso stesso della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classicità.</w:t>
      </w:r>
      <w:r w:rsidR="00B728C9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Scaccabarozzi è stato un artista totale, che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non voleva e non poteva essere collocato all’interno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gruppi e movimenti, era un uomo libero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alla libertà di pensiero, di azione, poetica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e artistica aveva dedicato la sua coerente parabola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esistenziale pagando un prezzo altissimo.</w:t>
      </w:r>
      <w:r w:rsidR="00B728C9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sua era una personalità singolare, che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poco accettava i compromessi. Non per una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forma strana di </w:t>
      </w:r>
      <w:r w:rsidR="00681DE3" w:rsidRPr="00876B35">
        <w:rPr>
          <w:rFonts w:ascii="Tahoma" w:hAnsi="Tahoma" w:cs="Tahoma"/>
        </w:rPr>
        <w:t>e</w:t>
      </w:r>
      <w:r w:rsidRPr="004E4C37">
        <w:rPr>
          <w:rFonts w:ascii="Tahoma" w:hAnsi="Tahoma" w:cs="Tahoma"/>
        </w:rPr>
        <w:t>roismo masochista, quanto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piuttosto per una vera e propria necessità esistenziale:</w:t>
      </w:r>
      <w:r w:rsidR="00B728C9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«Io sono isolato, vivo qui a contatto</w:t>
      </w:r>
      <w:r w:rsidR="00681DE3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con la natura e non mi informo dell’arte mercantilee di tutto ciò che questa comporta. Mi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muovo soltanto quando mi chiamano per fare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delle mostre e ne approfitto per visitare i musei,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per studiarne le opere dal vivo. Per il resto,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nonostante conosca il contesto, resto fuori da</w:t>
      </w:r>
      <w:r w:rsidR="00681DE3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questo mondo e vivo così, godendo della natu-ra e del mio lavoro: potrei fare di più ma non ne</w:t>
      </w:r>
      <w:r w:rsidR="00681DE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sento affatto la necessità»</w:t>
      </w:r>
      <w:r w:rsidR="00681DE3" w:rsidRPr="00876B35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2</w:t>
      </w:r>
      <w:r w:rsidR="00681DE3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.</w:t>
      </w:r>
      <w:r w:rsidR="00B728C9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Siamo stati presentati da Sean Shanahan, un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artista irlandese che viveva dalle sue parti, nel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2001. All’inizio del 2002 ho iniziato a progettare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la mostra </w:t>
      </w:r>
      <w:r w:rsidRPr="004E4C37">
        <w:rPr>
          <w:rFonts w:ascii="Tahoma" w:hAnsi="Tahoma" w:cs="Tahoma"/>
          <w:i/>
          <w:iCs/>
        </w:rPr>
        <w:t xml:space="preserve">Giorgio Morandi e i morandiani </w:t>
      </w:r>
      <w:r w:rsidR="00BA79B3" w:rsidRPr="00876B35">
        <w:rPr>
          <w:rFonts w:ascii="Tahoma" w:hAnsi="Tahoma" w:cs="Tahoma"/>
        </w:rPr>
        <w:t>(</w:t>
      </w:r>
      <w:r w:rsidRPr="004E4C37">
        <w:rPr>
          <w:rFonts w:ascii="Tahoma" w:hAnsi="Tahoma" w:cs="Tahoma"/>
        </w:rPr>
        <w:t>3</w:t>
      </w:r>
      <w:r w:rsidR="00BA79B3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.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Tema della stessa era una comunione di atteggiamento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nei confronti del fare artistico da parte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alcuni artisti. Scelte poetiche, certo, ma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anche, o forse di più, poietiche. Antonio amava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profondamente Piero della Francesca, amato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anche dal grande bolognese, una certa essenza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 cui il riferimento è sempre e soltanto alla pittura.</w:t>
      </w:r>
      <w:r w:rsidR="00B728C9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Il suo, infatti, è uno dei lavori che più sono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entrati nello spirito di quel lavoro, al di là delle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scelte banalmente formali o contenutistiche.</w:t>
      </w:r>
      <w:r w:rsidR="00B728C9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Sin dall’inizio del suo percorso la sua ricerca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ha avuto come soggetto la pittura e il senso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più profondo della stessa. La superficie, il colore,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velatura sono state oggetto di indagine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proprio perché il loro legame con la pittura è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imprescindibile. La sua ricerca quotidiana era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finalizzata all’approfondimento, alla comprensione: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poche risposte e molte domande.</w:t>
      </w:r>
      <w:r w:rsidR="00B728C9" w:rsidRPr="00876B35">
        <w:rPr>
          <w:rFonts w:ascii="Tahoma" w:hAnsi="Tahoma" w:cs="Tahoma"/>
        </w:rPr>
        <w:t xml:space="preserve">  </w:t>
      </w:r>
      <w:r w:rsidRPr="004E4C37">
        <w:rPr>
          <w:rFonts w:ascii="Tahoma" w:hAnsi="Tahoma" w:cs="Tahoma"/>
        </w:rPr>
        <w:t>Il ricordo della nostra conoscenza mi porta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un momento fondamentale del suo essere: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pulizia delle opere, la purezza essenziale per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giungere all’essenza dei fenomeni, che ha segnato</w:t>
      </w:r>
      <w:r w:rsidR="00BA79B3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la sua ricerca sin all’inizio.</w:t>
      </w:r>
      <w:r w:rsidR="008C1272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876B35">
        <w:rPr>
          <w:rFonts w:ascii="Tahoma" w:hAnsi="Tahoma" w:cs="Tahoma"/>
        </w:rPr>
        <w:t>Scaccabarozzi nonostante la gentilezza,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era un uomo profondamente severo, prima di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tutto con se stesso: «Non è vero che ci si possa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concedere tutto: se si inizia a giocare con i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colori subito ecco apparire un paesaggio, che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può essere bello, suggestivo, ma che non è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arte […] L’arte, quella seria, è qualcosa di scomodo,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fa pensare e che mette in discussione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[…]. Il concetto di bello non fa parte dell’arte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perché devia l’attenzione crea confusione e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non fa riflettere. […] Io cerco di dare il minimo</w:t>
      </w:r>
      <w:r w:rsidR="00BA79B3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per creare il massimo delle interrogazioni»</w:t>
      </w:r>
      <w:r w:rsidR="00BA79B3" w:rsidRPr="00876B35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4</w:t>
      </w:r>
      <w:r w:rsidR="00BA79B3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.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Un rapporto forte, intenso lo ha sempre legato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Milano, la città dove era arrivato negli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anni Cinquanta per lavorare come ragazzo di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bottega in una tipolitografia. In quegli anni la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città viveva una stagione </w:t>
      </w:r>
      <w:r w:rsidR="001F3E61" w:rsidRPr="00876B35">
        <w:rPr>
          <w:rFonts w:ascii="Tahoma" w:hAnsi="Tahoma" w:cs="Tahoma"/>
        </w:rPr>
        <w:t>s</w:t>
      </w:r>
      <w:r w:rsidRPr="004E4C37">
        <w:rPr>
          <w:rFonts w:ascii="Tahoma" w:hAnsi="Tahoma" w:cs="Tahoma"/>
        </w:rPr>
        <w:t>traordinaria, con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gallerie come la Blu, l’Apollinaire, Il Naviglio,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Il Milione</w:t>
      </w:r>
      <w:r w:rsidR="004F14DD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5</w:t>
      </w:r>
      <w:r w:rsidR="004F14DD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 xml:space="preserve"> e altre </w:t>
      </w:r>
      <w:r w:rsidRPr="004E4C37">
        <w:rPr>
          <w:rFonts w:ascii="Tahoma" w:hAnsi="Tahoma" w:cs="Tahoma"/>
        </w:rPr>
        <w:lastRenderedPageBreak/>
        <w:t>ancora che si occupavano di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avanguardia. Sono gli anni dello Spazialismo,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Fontana, di Castellani, di Manzoni. Nel 1957,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quando Azimuth e Yves Klein non erano ancora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arrivati, decide, insieme all’amico Anchise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Roncato, di andare a Parigi. Una sorta di viaggio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formazione, che dura tutta la vita. Nella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capitale francese, per sbarcare il lunario, iniziano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lavorare per il teatro, a dare una mano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costruire grandi scenografie. Lì conoscono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alcune dei più importanti protagonisti di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quella scena: Pierpaolo Pasolini, Maria Callas,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Franco Zeffirelli, da lontano, Luchino Visconti.</w:t>
      </w:r>
      <w:r w:rsidR="008C1272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Un mondo interessante, affascinante, ma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Antonio è un artista. Non gli interessa fare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dell’altro. Torna in Italia, a Merate e lì vive il resto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della sua vita.</w:t>
      </w:r>
      <w:r w:rsidR="001F3E61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Nelle biografie che lo riguardano, lui stesso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decide di fare iniziare il suo cammino nel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mondo dell’arte nella seconda metà degli anni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Sessanta.</w:t>
      </w:r>
      <w:r w:rsidR="008C1272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In numerose mostre e pubblicazioni a partire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dall’inizio degli anni Settanta il nome di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Scaccabarozzi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appare accanto a quello di alcuni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fra i più significativi protagonisti di quella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stagione. Umbro Apollonio, grande storico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dell’arte oggi quasi dimenticato, nella mostra</w:t>
      </w:r>
      <w:r w:rsidR="001F3E61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  <w:i/>
          <w:iCs/>
        </w:rPr>
        <w:t>Incontro artistico ad Ardesio</w:t>
      </w:r>
      <w:r w:rsidRPr="00876B35">
        <w:rPr>
          <w:rFonts w:ascii="Tahoma" w:hAnsi="Tahoma" w:cs="Tahoma"/>
        </w:rPr>
        <w:t>, in Val Seriana,</w:t>
      </w:r>
      <w:r w:rsidRPr="00876B35">
        <w:rPr>
          <w:rFonts w:ascii="Tahoma" w:hAnsi="Tahoma" w:cs="Tahoma"/>
          <w:color w:val="1D1D1B"/>
          <w:kern w:val="0"/>
          <w:sz w:val="20"/>
          <w:szCs w:val="20"/>
        </w:rPr>
        <w:t xml:space="preserve"> </w:t>
      </w:r>
      <w:r w:rsidRPr="00876B35">
        <w:rPr>
          <w:rFonts w:ascii="Tahoma" w:hAnsi="Tahoma" w:cs="Tahoma"/>
        </w:rPr>
        <w:t>nel 1972 mette i suoi lavori in mostra con quelli,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fra gli altri di Alviani, Bonalumi, Castellani,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Dorazio, Fontana, Nigro, così come in </w:t>
      </w:r>
      <w:r w:rsidRPr="004E4C37">
        <w:rPr>
          <w:rFonts w:ascii="Tahoma" w:hAnsi="Tahoma" w:cs="Tahoma"/>
          <w:i/>
          <w:iCs/>
        </w:rPr>
        <w:t>Faites</w:t>
      </w:r>
      <w:r w:rsidR="001F3E61" w:rsidRPr="00876B35">
        <w:rPr>
          <w:rFonts w:ascii="Tahoma" w:hAnsi="Tahoma" w:cs="Tahoma"/>
          <w:i/>
          <w:iCs/>
        </w:rPr>
        <w:t xml:space="preserve"> </w:t>
      </w:r>
      <w:r w:rsidRPr="004E4C37">
        <w:rPr>
          <w:rFonts w:ascii="Tahoma" w:hAnsi="Tahoma" w:cs="Tahoma"/>
          <w:i/>
          <w:iCs/>
        </w:rPr>
        <w:t>votre jeu</w:t>
      </w:r>
      <w:r w:rsidRPr="004E4C37">
        <w:rPr>
          <w:rFonts w:ascii="Tahoma" w:hAnsi="Tahoma" w:cs="Tahoma"/>
        </w:rPr>
        <w:t>, nello stesso anno, alla Galleria del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Cavallino di Venezia</w:t>
      </w:r>
      <w:r w:rsidR="004F14DD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6</w:t>
      </w:r>
      <w:r w:rsidR="004F14DD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. Alla Galleria Ubu di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Karlsruhe il suo lavoro è esposto in una doppia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personale con l’amica di una vita, Dadamaino,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nel 1973. Molte altre sono le occasioni</w:t>
      </w:r>
      <w:r w:rsidR="001F3E61" w:rsidRPr="00876B35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7</w:t>
      </w:r>
      <w:r w:rsidR="001F3E61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.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Scaccabarozzi ha lavorato soprattutto sul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metodo, che dà, secondo la sua stessa lettura,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 migliori risultati proprio nel suo superamento.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Ci troviamo di fronte a un artista “concettuale”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lavora con la pittura, la studia,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analizza, talvolta riuscendo ad azzerarla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come negli </w:t>
      </w:r>
      <w:r w:rsidRPr="004E4C37">
        <w:rPr>
          <w:rFonts w:ascii="Tahoma" w:hAnsi="Tahoma" w:cs="Tahoma"/>
          <w:i/>
          <w:iCs/>
        </w:rPr>
        <w:t>Strutturali</w:t>
      </w:r>
      <w:r w:rsidRPr="004E4C37">
        <w:rPr>
          <w:rFonts w:ascii="Tahoma" w:hAnsi="Tahoma" w:cs="Tahoma"/>
        </w:rPr>
        <w:t>, datati fra il 1969 e il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1979 in cui lavora con i soli martello e fustella</w:t>
      </w:r>
      <w:r w:rsidR="001F3E61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sulla tela tinta di bianco.</w:t>
      </w:r>
      <w:r w:rsidR="001F3E61" w:rsidRPr="00876B35">
        <w:rPr>
          <w:rFonts w:ascii="Tahoma" w:hAnsi="Tahoma" w:cs="Tahoma"/>
        </w:rPr>
        <w:t xml:space="preserve"> </w:t>
      </w:r>
      <w:r w:rsidR="001F3E61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>La sua è una sorta di operazione rituale, un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attendere preciso, metodico e al tempo stesso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fortemente spirituale al suo lavoro quotidiano,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al suo essere artista totale. Il tutto per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giungere al cuore dei fenomeni, all’essenza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delle cose, senza compromessi o ambiguità.</w:t>
      </w:r>
      <w:r w:rsidR="001F3E61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Lo spazio è di conoscenza, di sapere, metodo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attraverso il quale impossessarsi delle cose.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 queste opere Scaccabarozzi analizza la struttura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 punto che raccontava ricordargli la parte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posteriore del martello del nonno ciabattino,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con il quale aveva passato i primi anni della sua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infanzia. Da qui, dalla sua analisi sulla struttura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 punto, si giunge alla creazione del modulo.</w:t>
      </w:r>
      <w:r w:rsidR="001F3E61" w:rsidRPr="00876B35">
        <w:rPr>
          <w:rFonts w:ascii="Tahoma" w:hAnsi="Tahoma" w:cs="Tahoma"/>
        </w:rPr>
        <w:t xml:space="preserve"> </w:t>
      </w:r>
      <w:r w:rsidR="001F3E61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>La mostra veneziana, che questo testo accompagna,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propone in particolare lavori realizzati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cavallo del nuovo millennio: qualche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  <w:i/>
          <w:iCs/>
        </w:rPr>
        <w:t>Banchisa</w:t>
      </w:r>
      <w:r w:rsidRPr="004E4C37">
        <w:rPr>
          <w:rFonts w:ascii="Tahoma" w:hAnsi="Tahoma" w:cs="Tahoma"/>
        </w:rPr>
        <w:t xml:space="preserve">, ma in particolare i </w:t>
      </w:r>
      <w:r w:rsidRPr="004E4C37">
        <w:rPr>
          <w:rFonts w:ascii="Tahoma" w:hAnsi="Tahoma" w:cs="Tahoma"/>
          <w:i/>
          <w:iCs/>
        </w:rPr>
        <w:t>Polietileni</w:t>
      </w:r>
      <w:r w:rsidRPr="004E4C37">
        <w:rPr>
          <w:rFonts w:ascii="Tahoma" w:hAnsi="Tahoma" w:cs="Tahoma"/>
        </w:rPr>
        <w:t>, le sue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ricerche recenti, forse anche le più complesse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da comprendere in cui quella leggerezza densa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significato che ha caratterizzato la sua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vita di artista e di uomo raggiunge livelli altissimi.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Sono opere realizzate con materiali poveri,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l’artista è un animale contemporaneo, figlio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 suo tempo. Non c’è il lirismo della materia, la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poesia è nella semplicità, nella forza stessa della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scelta, il più delle volte scomoda. Poesia determinante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nella ricerca di Scaccabarozzi, apprezzata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anche dall’amico Antonio Calderara,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così gli scrive nel 1971: «Caro Scaccabarozzi,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come mi fa piacere leggere nella tua lettera che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si crede ancora nella poesia. Io non solo credo,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ma sono convinto che senza poesia non vi è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(sic) l’arte». Dal 1996, infatti, per quasi dieci anni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utilizza il polietilene, privo di qualsiasi memoria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artistica. Dà vita a lavori che lo connotano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fortemente, una sorta di ready made della pittura,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rende immediatamente riconoscibile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l’artista. Il polietilene è un materiale contemporaneo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Scaccabarozzi usa in maniera originale.</w:t>
      </w:r>
      <w:r w:rsidR="001F3E61" w:rsidRPr="00876B35">
        <w:rPr>
          <w:rFonts w:ascii="Tahoma" w:hAnsi="Tahoma" w:cs="Tahoma"/>
        </w:rPr>
        <w:t xml:space="preserve"> </w:t>
      </w:r>
      <w:r w:rsidR="001F3E61" w:rsidRPr="00876B35">
        <w:rPr>
          <w:rFonts w:ascii="Tahoma" w:hAnsi="Tahoma" w:cs="Tahoma"/>
        </w:rPr>
        <w:br/>
      </w:r>
      <w:r w:rsidRPr="004E4C37">
        <w:rPr>
          <w:rFonts w:ascii="Tahoma" w:hAnsi="Tahoma" w:cs="Tahoma"/>
        </w:rPr>
        <w:t>L’opera diviene così di una semplicità essenziale,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costituita dal solo supporto, la sottile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plastica di diversi colori. Il materiale è leggero,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duttile. Nel 2007, Stephan Berg ne scrive</w:t>
      </w:r>
      <w:r w:rsidR="001F3E61" w:rsidRPr="00876B35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8</w:t>
      </w:r>
      <w:r w:rsidR="001F3E61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:</w:t>
      </w:r>
      <w:r w:rsidR="001F3E61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Con una grande e voluminosa opera che ha</w:t>
      </w:r>
      <w:r w:rsidR="001F3E61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realizzato nel 1998 Scaccabarozzi ha dato</w:t>
      </w:r>
      <w:r w:rsidR="001F3E61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una valida formulazione a quest’interconnessione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confusa e fertile. L’opera consiste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 una porzione di polietilene trasparente,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cinque metri di lunghezza per uno d’altezza,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è tagliato a forma di griglia per chiudere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fuori lo spazio che si dipana dietro di sé, </w:t>
      </w:r>
      <w:r w:rsidR="001F3E61" w:rsidRPr="00876B35">
        <w:rPr>
          <w:rFonts w:ascii="Tahoma" w:hAnsi="Tahoma" w:cs="Tahoma"/>
        </w:rPr>
        <w:t>n</w:t>
      </w:r>
      <w:r w:rsidRPr="004E4C37">
        <w:rPr>
          <w:rFonts w:ascii="Tahoma" w:hAnsi="Tahoma" w:cs="Tahoma"/>
        </w:rPr>
        <w:t>egando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l’accesso. In quanto membrana permeabile,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il polietilene attiva lo spazio e lo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trasforma contemporaneamente in un’immagine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sé, nella misura in cui il lavoro è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posizionato come una barriera tra lo spazio</w:t>
      </w:r>
      <w:r w:rsidR="001F3E61" w:rsidRPr="00876B35">
        <w:rPr>
          <w:rFonts w:ascii="Tahoma" w:hAnsi="Tahoma" w:cs="Tahoma"/>
        </w:rPr>
        <w:t xml:space="preserve">  </w:t>
      </w:r>
      <w:r w:rsidRPr="004E4C37">
        <w:rPr>
          <w:rFonts w:ascii="Tahoma" w:hAnsi="Tahoma" w:cs="Tahoma"/>
        </w:rPr>
        <w:t>e lo spettatore. L’opera, a sua volta, trasforma</w:t>
      </w:r>
      <w:r w:rsidR="001F3E61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quasi inconsistenza del suo materiale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 una proposta imponente, voluminosa 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scultorea che, al tempo stesso, insiste sulla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propria natura effimera. La struttura tagliata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nel foglio offre la possibilità di leggere l’opera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sia come rappresentativa sia autoreferenziale: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come una griglia, una staccionata,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una sequenza di forme geometriche elementari,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oppure come una sequenza di quadrati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pittorici vuoti e incorniciati. In quanto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tale, tematizza il prerequisito essenziale per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l’esistenza stessa dell’opera, in altre parole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sua delimitazione, la cornice, che descrive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l’opera stessa come un vuoto.</w:t>
      </w:r>
      <w:r w:rsidR="008C1272" w:rsidRPr="00876B35">
        <w:rPr>
          <w:rFonts w:ascii="Tahoma" w:hAnsi="Tahoma" w:cs="Tahoma"/>
        </w:rPr>
        <w:br/>
      </w:r>
      <w:r w:rsidR="00C65C4C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>Di volta in volta le forme di polietilene sono, al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tempo stesso, oggetto di concentrazione dello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sguardo e ostacolo per lo stesso, filtro attraverso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il quale guardiamo il nostro circostante.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La materia e l’ombra da essa creata assumono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un’analoga importanza. In occasione della mostra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prima citata scrivevo: «Sono lavori di solo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apparente delicatezza, in realtà sono materialmente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molto forti: si possono piegare, mettere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 tasca. Scaccabarozzi li maneggia con scarsa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delicatezza: li stacca e li riattacca ai muri senza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troppo curarsene. È severo con loro e li maneggia</w:t>
      </w:r>
      <w:r w:rsidR="00C65C4C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ogni volta con una semplice piegatura»</w:t>
      </w:r>
      <w:r w:rsidR="00C65C4C" w:rsidRPr="00876B35">
        <w:rPr>
          <w:rFonts w:ascii="Tahoma" w:hAnsi="Tahoma" w:cs="Tahoma"/>
        </w:rPr>
        <w:t>(</w:t>
      </w:r>
      <w:r w:rsidRPr="00876B35">
        <w:rPr>
          <w:rFonts w:ascii="Tahoma" w:hAnsi="Tahoma" w:cs="Tahoma"/>
        </w:rPr>
        <w:t>9</w:t>
      </w:r>
      <w:r w:rsidR="00C65C4C" w:rsidRPr="00876B35">
        <w:rPr>
          <w:rFonts w:ascii="Tahoma" w:hAnsi="Tahoma" w:cs="Tahoma"/>
        </w:rPr>
        <w:t>)</w:t>
      </w:r>
      <w:r w:rsidRPr="00876B35">
        <w:rPr>
          <w:rFonts w:ascii="Tahoma" w:hAnsi="Tahoma" w:cs="Tahoma"/>
        </w:rPr>
        <w:t>.</w:t>
      </w:r>
      <w:r w:rsidR="00C65C4C" w:rsidRPr="00876B35">
        <w:rPr>
          <w:rFonts w:ascii="Tahoma" w:hAnsi="Tahoma" w:cs="Tahoma"/>
        </w:rPr>
        <w:t xml:space="preserve"> </w:t>
      </w:r>
      <w:r w:rsidR="00C65C4C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 xml:space="preserve">Con </w:t>
      </w:r>
      <w:r w:rsidRPr="004E4C37">
        <w:rPr>
          <w:rFonts w:ascii="Tahoma" w:hAnsi="Tahoma" w:cs="Tahoma"/>
          <w:i/>
          <w:iCs/>
        </w:rPr>
        <w:t xml:space="preserve">Barriere </w:t>
      </w:r>
      <w:r w:rsidRPr="004E4C37">
        <w:rPr>
          <w:rFonts w:ascii="Tahoma" w:hAnsi="Tahoma" w:cs="Tahoma"/>
        </w:rPr>
        <w:t>del 1995 l’opera era diventata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un oggetto che separa e contiene lo spazio.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Nel 1999 avrebbe scritto: «L’idea è di porre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l’opera come zona- limite di forze contrapposte.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Dove la tensione che si instaura fra la configurazione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dell’oggetto e lo sguardo che l’oltrepassa,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carichi questa idea di vitalità».</w:t>
      </w:r>
      <w:r w:rsidR="00C65C4C" w:rsidRPr="00876B35">
        <w:rPr>
          <w:rFonts w:ascii="Tahoma" w:hAnsi="Tahoma" w:cs="Tahoma"/>
        </w:rPr>
        <w:t xml:space="preserve"> </w:t>
      </w:r>
      <w:r w:rsidR="00C65C4C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>Di fronte a lavori di questo tipo è chiaro il suo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interesse per la valenza estetica del vuoto, un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rimando al pensiero zen. Un vuoto di riflessione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diviene di volta in volta ombra e assenza, 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si contrappone alla pienezza della materiasupporto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della quale è costituita l’opera.</w:t>
      </w:r>
      <w:r w:rsidR="00C65C4C" w:rsidRPr="00876B35">
        <w:rPr>
          <w:rFonts w:ascii="Tahoma" w:hAnsi="Tahoma" w:cs="Tahoma"/>
        </w:rPr>
        <w:t xml:space="preserve"> </w:t>
      </w:r>
      <w:r w:rsidR="008C1272" w:rsidRPr="00876B35">
        <w:rPr>
          <w:rFonts w:ascii="Tahoma" w:hAnsi="Tahoma" w:cs="Tahoma"/>
        </w:rPr>
        <w:br/>
        <w:t xml:space="preserve">   </w:t>
      </w:r>
      <w:r w:rsidRPr="004E4C37">
        <w:rPr>
          <w:rFonts w:ascii="Tahoma" w:hAnsi="Tahoma" w:cs="Tahoma"/>
        </w:rPr>
        <w:t>Spoglia in tal senso la sua arte dell’aura.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questo punto la sua ricerca si fa particolarmente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difficile, ostica da digerire per un mercato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crede sempre più di acquistare l’immortalità.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Sono fogli delicati, che facilmente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si rovinano, si possono lacerare, un gatto li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può graffiare, come è capitato in una galleria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svizzera, ma proprio per questo sono oltremodo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preziosi. In queste opere che in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certi momenti avranno per titolo il nome del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luogo dove il materiale è stato acquistato, è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racchiuso il senso di una ricerca coraggiosa,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complessa, leggera e ostica al tempo stesso.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Le differenze cromatiche sono dunque occasionali.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Scaccabarozzi ha lavorato nel corso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degli anni senza </w:t>
      </w:r>
      <w:r w:rsidR="00C65C4C" w:rsidRPr="00876B35">
        <w:rPr>
          <w:rFonts w:ascii="Tahoma" w:hAnsi="Tahoma" w:cs="Tahoma"/>
        </w:rPr>
        <w:t>p</w:t>
      </w:r>
      <w:r w:rsidRPr="004E4C37">
        <w:rPr>
          <w:rFonts w:ascii="Tahoma" w:hAnsi="Tahoma" w:cs="Tahoma"/>
        </w:rPr>
        <w:t>reoccuparsi della facile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piacevolezza delle cose. Il suo è un atteggiamento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puro, candido, di profonda spiritualità.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L’artista si pone nudo, di fronte al mondo, per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esprimere tutta la sua possibile verità. Alla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fine dei Novanta i lavori: «Pur mantenendo 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loro peculiarità principali, hanno avuto uno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sviluppo nella forma e si presentano sospesi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nello spazio, accavallati a un filo di nylon teso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fra due chiodi. L’idea è di porre l’opera come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zona- limite di forze contrapposte. Dove la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tensione che si instaura fra la configurazione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dell’oggetto e lo sguardo che l’oltrepassa,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carichi questa idea di vitalità»</w:t>
      </w:r>
      <w:r w:rsidR="00C65C4C" w:rsidRPr="00876B35">
        <w:rPr>
          <w:rFonts w:ascii="Tahoma" w:hAnsi="Tahoma" w:cs="Tahoma"/>
        </w:rPr>
        <w:t xml:space="preserve"> (</w:t>
      </w:r>
      <w:r w:rsidRPr="004E4C37">
        <w:rPr>
          <w:rFonts w:ascii="Tahoma" w:hAnsi="Tahoma" w:cs="Tahoma"/>
        </w:rPr>
        <w:t>10</w:t>
      </w:r>
      <w:r w:rsidR="00C65C4C" w:rsidRPr="00876B35">
        <w:rPr>
          <w:rFonts w:ascii="Tahoma" w:hAnsi="Tahoma" w:cs="Tahoma"/>
        </w:rPr>
        <w:t>)</w:t>
      </w:r>
      <w:r w:rsidRPr="004E4C37">
        <w:rPr>
          <w:rFonts w:ascii="Tahoma" w:hAnsi="Tahoma" w:cs="Tahoma"/>
        </w:rPr>
        <w:t>.</w:t>
      </w:r>
      <w:r w:rsidR="00C65C4C" w:rsidRPr="00876B35">
        <w:rPr>
          <w:rFonts w:ascii="Tahoma" w:hAnsi="Tahoma" w:cs="Tahoma"/>
        </w:rPr>
        <w:t xml:space="preserve"> </w:t>
      </w:r>
      <w:r w:rsidR="00C65C4C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>A partire dal 2003 sino al 2004 lavora alle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  <w:i/>
          <w:iCs/>
        </w:rPr>
        <w:t>Banchise</w:t>
      </w:r>
      <w:r w:rsidRPr="004E4C37">
        <w:rPr>
          <w:rFonts w:ascii="Tahoma" w:hAnsi="Tahoma" w:cs="Tahoma"/>
        </w:rPr>
        <w:t>, con un riferimento alle grandi masse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ghiaccio del nord. Un ciclo di opere che</w:t>
      </w:r>
      <w:r w:rsidR="00C65C4C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valorizza la misura in profondità, fra una realtà</w:t>
      </w:r>
      <w:r w:rsidR="00C65C4C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 xml:space="preserve">visibile e una più nascosta, </w:t>
      </w:r>
      <w:r w:rsidR="00C65C4C" w:rsidRPr="00876B35">
        <w:rPr>
          <w:rFonts w:ascii="Tahoma" w:hAnsi="Tahoma" w:cs="Tahoma"/>
        </w:rPr>
        <w:t>a</w:t>
      </w:r>
      <w:r w:rsidRPr="00876B35">
        <w:rPr>
          <w:rFonts w:ascii="Tahoma" w:hAnsi="Tahoma" w:cs="Tahoma"/>
        </w:rPr>
        <w:t>fferma l’artista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stesso, un’indagine sulla complessità dello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sguardo. Una ricerca, di natura filosofica,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sull’impossibilità di giungere alla verità delle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cose e sulla relatività delle stesse. Posando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lo sguardo fra i libri lasciati dall’artista, si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nota la presenza cospicua di molta letteratura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nietzschiana, autore, filosofo matissimo,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che legge la storia della cultura occidentale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come storia del nichilismo. Una visione che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 xml:space="preserve">sentiva </w:t>
      </w:r>
      <w:r w:rsidR="00C65C4C" w:rsidRPr="00876B35">
        <w:rPr>
          <w:rFonts w:ascii="Tahoma" w:hAnsi="Tahoma" w:cs="Tahoma"/>
        </w:rPr>
        <w:t>p</w:t>
      </w:r>
      <w:r w:rsidRPr="004E4C37">
        <w:rPr>
          <w:rFonts w:ascii="Tahoma" w:hAnsi="Tahoma" w:cs="Tahoma"/>
        </w:rPr>
        <w:t>articolarmente vicina al suo modo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guardare al circostante.</w:t>
      </w:r>
      <w:r w:rsidR="00C65C4C" w:rsidRPr="00876B35">
        <w:rPr>
          <w:rFonts w:ascii="Tahoma" w:hAnsi="Tahoma" w:cs="Tahoma"/>
        </w:rPr>
        <w:t xml:space="preserve"> </w:t>
      </w:r>
      <w:r w:rsidR="00C65C4C" w:rsidRPr="00876B35">
        <w:rPr>
          <w:rFonts w:ascii="Tahoma" w:hAnsi="Tahoma" w:cs="Tahoma"/>
        </w:rPr>
        <w:br/>
      </w:r>
      <w:r w:rsidR="008C1272" w:rsidRPr="00876B35">
        <w:rPr>
          <w:rFonts w:ascii="Tahoma" w:hAnsi="Tahoma" w:cs="Tahoma"/>
        </w:rPr>
        <w:t xml:space="preserve">   </w:t>
      </w:r>
      <w:r w:rsidRPr="004E4C37">
        <w:rPr>
          <w:rFonts w:ascii="Tahoma" w:hAnsi="Tahoma" w:cs="Tahoma"/>
        </w:rPr>
        <w:t>Scaccabarozzi ha avvertito durante tutta la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sua esistenza un continuo bisogno di profondità,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 andare oltre alla mera apparenza dei fenomeni,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applicandosi continuamente a cogliere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il senso delle cose. Per questo i lavori che ci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ha lasciato non sono risposte quanto domande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sul fare. Domande che si fanno sempre più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insistenti, anche se delicate, pacate negli ultimi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anni della sua vita, quando si accorge che il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mondo che lo circonda sta prendendo una piega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diversa da quanto poteva avere immaginato.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A maggior ragione decide di sentirsi protetto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lontano dall’audience, dagli eventi, dagli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scandali. Il suo è stato ed è un lavoro in controtendenza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rispetto a quanto chiede il sistema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dell’arte ufficiale. In controtendenza, ma forse,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proprio per questo più trasgressivo, capace di</w:t>
      </w:r>
      <w:r w:rsidR="00C65C4C" w:rsidRPr="00876B35">
        <w:rPr>
          <w:rFonts w:ascii="Tahoma" w:hAnsi="Tahoma" w:cs="Tahoma"/>
        </w:rPr>
        <w:t xml:space="preserve"> </w:t>
      </w:r>
      <w:r w:rsidRPr="004E4C37">
        <w:rPr>
          <w:rFonts w:ascii="Tahoma" w:hAnsi="Tahoma" w:cs="Tahoma"/>
        </w:rPr>
        <w:t>sussurrare con fermezza di intenti tutta la forza</w:t>
      </w:r>
      <w:r w:rsidR="00C65C4C" w:rsidRPr="00876B35">
        <w:rPr>
          <w:rFonts w:ascii="Tahoma" w:hAnsi="Tahoma" w:cs="Tahoma"/>
        </w:rPr>
        <w:t xml:space="preserve"> </w:t>
      </w:r>
      <w:r w:rsidRPr="00876B35">
        <w:rPr>
          <w:rFonts w:ascii="Tahoma" w:hAnsi="Tahoma" w:cs="Tahoma"/>
        </w:rPr>
        <w:t>di cui è impregnato.</w:t>
      </w:r>
    </w:p>
    <w:p w14:paraId="4A2CE639" w14:textId="02406605" w:rsidR="008C1272" w:rsidRPr="008C1272" w:rsidRDefault="00474687" w:rsidP="008C1272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8C1272" w:rsidRPr="00E57FB1">
        <w:rPr>
          <w:sz w:val="18"/>
          <w:szCs w:val="18"/>
        </w:rPr>
        <w:t>1</w:t>
      </w:r>
      <w:r>
        <w:rPr>
          <w:sz w:val="18"/>
          <w:szCs w:val="18"/>
        </w:rPr>
        <w:t>)</w:t>
      </w:r>
      <w:r w:rsidR="008C1272" w:rsidRPr="00E57FB1">
        <w:rPr>
          <w:sz w:val="18"/>
          <w:szCs w:val="18"/>
        </w:rPr>
        <w:br/>
      </w:r>
      <w:r w:rsidR="008C1272" w:rsidRPr="008C1272">
        <w:rPr>
          <w:sz w:val="18"/>
          <w:szCs w:val="18"/>
        </w:rPr>
        <w:t>Molto di quanto scrivo in questo testo è ripreso</w:t>
      </w:r>
      <w:r w:rsidR="008C1272" w:rsidRPr="00E57FB1">
        <w:rPr>
          <w:sz w:val="18"/>
          <w:szCs w:val="18"/>
        </w:rPr>
        <w:t xml:space="preserve"> </w:t>
      </w:r>
      <w:r w:rsidR="008C1272" w:rsidRPr="008C1272">
        <w:rPr>
          <w:sz w:val="18"/>
          <w:szCs w:val="18"/>
        </w:rPr>
        <w:t>da un mio scritto realizzato in occasione di una sua</w:t>
      </w:r>
      <w:r w:rsidR="008C1272" w:rsidRPr="00E57FB1">
        <w:rPr>
          <w:sz w:val="18"/>
          <w:szCs w:val="18"/>
        </w:rPr>
        <w:t xml:space="preserve"> </w:t>
      </w:r>
      <w:r w:rsidR="008C1272" w:rsidRPr="008C1272">
        <w:rPr>
          <w:sz w:val="18"/>
          <w:szCs w:val="18"/>
        </w:rPr>
        <w:t>mostra antologica presso la galleria P420 di Bologna,dopo un paio di anni dalla scomparsa dell’artista.</w:t>
      </w:r>
    </w:p>
    <w:p w14:paraId="3F3F56AD" w14:textId="5863A67D" w:rsidR="008C1272" w:rsidRPr="008C1272" w:rsidRDefault="00474687" w:rsidP="008C1272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8C1272" w:rsidRPr="008C1272">
        <w:rPr>
          <w:sz w:val="18"/>
          <w:szCs w:val="18"/>
        </w:rPr>
        <w:t>2</w:t>
      </w:r>
      <w:r>
        <w:rPr>
          <w:sz w:val="18"/>
          <w:szCs w:val="18"/>
        </w:rPr>
        <w:t>)</w:t>
      </w:r>
      <w:r w:rsidR="008C1272" w:rsidRPr="00E57FB1">
        <w:rPr>
          <w:sz w:val="18"/>
          <w:szCs w:val="18"/>
        </w:rPr>
        <w:t xml:space="preserve"> </w:t>
      </w:r>
      <w:r w:rsidR="008C1272" w:rsidRPr="00E57FB1">
        <w:rPr>
          <w:sz w:val="18"/>
          <w:szCs w:val="18"/>
        </w:rPr>
        <w:br/>
      </w:r>
      <w:r w:rsidR="008C1272" w:rsidRPr="008C1272">
        <w:rPr>
          <w:sz w:val="18"/>
          <w:szCs w:val="18"/>
        </w:rPr>
        <w:t>Conversazione fra Lorenza Pagano e Antonio</w:t>
      </w:r>
      <w:r w:rsidR="008C1272" w:rsidRPr="00E57FB1">
        <w:rPr>
          <w:sz w:val="18"/>
          <w:szCs w:val="18"/>
        </w:rPr>
        <w:t xml:space="preserve"> </w:t>
      </w:r>
      <w:r w:rsidR="008C1272" w:rsidRPr="008C1272">
        <w:rPr>
          <w:sz w:val="18"/>
          <w:szCs w:val="18"/>
        </w:rPr>
        <w:t xml:space="preserve">Scaccabarozzi, </w:t>
      </w:r>
      <w:r w:rsidR="008C1272" w:rsidRPr="008C1272">
        <w:rPr>
          <w:i/>
          <w:iCs/>
          <w:sz w:val="18"/>
          <w:szCs w:val="18"/>
        </w:rPr>
        <w:t>Il minimo per creare il massimo,</w:t>
      </w:r>
      <w:r w:rsidR="008C1272" w:rsidRPr="00E57FB1">
        <w:rPr>
          <w:i/>
          <w:iCs/>
          <w:sz w:val="18"/>
          <w:szCs w:val="18"/>
        </w:rPr>
        <w:t xml:space="preserve"> </w:t>
      </w:r>
      <w:r w:rsidR="008C1272" w:rsidRPr="008C1272">
        <w:rPr>
          <w:sz w:val="18"/>
          <w:szCs w:val="18"/>
        </w:rPr>
        <w:t xml:space="preserve">in </w:t>
      </w:r>
      <w:r w:rsidR="008C1272" w:rsidRPr="008C1272">
        <w:rPr>
          <w:i/>
          <w:iCs/>
          <w:sz w:val="18"/>
          <w:szCs w:val="18"/>
        </w:rPr>
        <w:t>Giornale di Lecco</w:t>
      </w:r>
      <w:r w:rsidR="008C1272" w:rsidRPr="008C1272">
        <w:rPr>
          <w:sz w:val="18"/>
          <w:szCs w:val="18"/>
        </w:rPr>
        <w:t>, 10 settembre 1990, p. 3.</w:t>
      </w:r>
    </w:p>
    <w:p w14:paraId="3428754D" w14:textId="77EBDABF" w:rsidR="008C1272" w:rsidRDefault="00474687" w:rsidP="008C1272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8C1272" w:rsidRPr="008C1272">
        <w:rPr>
          <w:sz w:val="18"/>
          <w:szCs w:val="18"/>
        </w:rPr>
        <w:t>3</w:t>
      </w:r>
      <w:r>
        <w:rPr>
          <w:sz w:val="18"/>
          <w:szCs w:val="18"/>
        </w:rPr>
        <w:t>)</w:t>
      </w:r>
      <w:r w:rsidR="008C1272" w:rsidRPr="00E57FB1">
        <w:rPr>
          <w:sz w:val="18"/>
          <w:szCs w:val="18"/>
        </w:rPr>
        <w:br/>
      </w:r>
      <w:r w:rsidR="008C1272" w:rsidRPr="008C1272">
        <w:rPr>
          <w:sz w:val="18"/>
          <w:szCs w:val="18"/>
        </w:rPr>
        <w:t>Mostra che ha avuto luogo presso la Galleria di</w:t>
      </w:r>
      <w:r w:rsidR="008C1272" w:rsidRPr="00E57FB1">
        <w:rPr>
          <w:sz w:val="18"/>
          <w:szCs w:val="18"/>
        </w:rPr>
        <w:t xml:space="preserve"> </w:t>
      </w:r>
      <w:r w:rsidR="008C1272" w:rsidRPr="008C1272">
        <w:rPr>
          <w:sz w:val="18"/>
          <w:szCs w:val="18"/>
        </w:rPr>
        <w:t>Arte Contemporanea Cascina Roma a San Donato</w:t>
      </w:r>
      <w:r w:rsidR="008C1272" w:rsidRPr="00E57FB1">
        <w:rPr>
          <w:sz w:val="18"/>
          <w:szCs w:val="18"/>
        </w:rPr>
        <w:t xml:space="preserve"> Milanese fra il 18 maggio e il 23 giugno 2002.</w:t>
      </w:r>
    </w:p>
    <w:p w14:paraId="523A3B3B" w14:textId="13364AF8" w:rsidR="00E57FB1" w:rsidRPr="00E57FB1" w:rsidRDefault="00474687" w:rsidP="00E57FB1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E57FB1" w:rsidRPr="00E57FB1">
        <w:rPr>
          <w:sz w:val="18"/>
          <w:szCs w:val="18"/>
        </w:rPr>
        <w:t>4</w:t>
      </w:r>
      <w:r>
        <w:rPr>
          <w:sz w:val="18"/>
          <w:szCs w:val="18"/>
        </w:rPr>
        <w:t>)</w:t>
      </w:r>
      <w:r w:rsidR="00E57FB1">
        <w:rPr>
          <w:sz w:val="18"/>
          <w:szCs w:val="18"/>
        </w:rPr>
        <w:br/>
      </w:r>
      <w:r w:rsidR="00E57FB1" w:rsidRPr="00E57FB1">
        <w:rPr>
          <w:sz w:val="18"/>
          <w:szCs w:val="18"/>
        </w:rPr>
        <w:t xml:space="preserve">A. Scaccabarozzi in A. Galbusera, </w:t>
      </w:r>
      <w:r w:rsidR="00E57FB1" w:rsidRPr="00E57FB1">
        <w:rPr>
          <w:i/>
          <w:iCs/>
          <w:sz w:val="18"/>
          <w:szCs w:val="18"/>
        </w:rPr>
        <w:t>Antonio Scaccabarozzi</w:t>
      </w:r>
      <w:r w:rsidR="00E57FB1">
        <w:rPr>
          <w:i/>
          <w:iCs/>
          <w:sz w:val="18"/>
          <w:szCs w:val="18"/>
        </w:rPr>
        <w:t xml:space="preserve"> </w:t>
      </w:r>
      <w:r w:rsidR="00E57FB1" w:rsidRPr="00E57FB1">
        <w:rPr>
          <w:i/>
          <w:iCs/>
          <w:sz w:val="18"/>
          <w:szCs w:val="18"/>
        </w:rPr>
        <w:t>La certezza del dubbio</w:t>
      </w:r>
      <w:r w:rsidR="00E57FB1" w:rsidRPr="00E57FB1">
        <w:rPr>
          <w:sz w:val="18"/>
          <w:szCs w:val="18"/>
        </w:rPr>
        <w:t>, Heart Associazione Culturale,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Vimercate e Merate, Villa Confalonieri, 2012.</w:t>
      </w:r>
    </w:p>
    <w:p w14:paraId="3A2CE3BC" w14:textId="5F3EEFEE" w:rsidR="00E57FB1" w:rsidRPr="00E57FB1" w:rsidRDefault="006D6958" w:rsidP="00E57FB1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E57FB1" w:rsidRPr="00E57FB1">
        <w:rPr>
          <w:sz w:val="18"/>
          <w:szCs w:val="18"/>
        </w:rPr>
        <w:t>5</w:t>
      </w:r>
      <w:r>
        <w:rPr>
          <w:sz w:val="18"/>
          <w:szCs w:val="18"/>
        </w:rPr>
        <w:t>)</w:t>
      </w:r>
      <w:r w:rsidR="00E57FB1">
        <w:rPr>
          <w:sz w:val="18"/>
          <w:szCs w:val="18"/>
        </w:rPr>
        <w:t xml:space="preserve"> </w:t>
      </w:r>
      <w:r w:rsidR="00E57FB1">
        <w:rPr>
          <w:sz w:val="18"/>
          <w:szCs w:val="18"/>
        </w:rPr>
        <w:br/>
      </w:r>
      <w:r w:rsidR="00E57FB1" w:rsidRPr="00E57FB1">
        <w:rPr>
          <w:sz w:val="18"/>
          <w:szCs w:val="18"/>
        </w:rPr>
        <w:t>La moglie del fondatore de Il Milione Gino Ghiringhelli,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Maria Cernuschi, animatrice negli anni Trenta di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quell’importante luogo, molti anni dopo, avrebbe presentato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Scaccabarozzi ad Antonio Calderara. Tra i due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uomini sarebbe nato un rapporto di stima oggetto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di una mostra, curata da chi scrive alla galleria Clivio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di Milano. Hanno esposto insieme anche in alcune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mostre collettive tra la fine dei Sessanta e i Settanta.</w:t>
      </w:r>
    </w:p>
    <w:p w14:paraId="5341DD60" w14:textId="428E2FB8" w:rsidR="00E57FB1" w:rsidRPr="00E57FB1" w:rsidRDefault="006D6958" w:rsidP="00E57FB1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E57FB1" w:rsidRPr="00E57FB1">
        <w:rPr>
          <w:sz w:val="18"/>
          <w:szCs w:val="18"/>
        </w:rPr>
        <w:t>6</w:t>
      </w:r>
      <w:r>
        <w:rPr>
          <w:sz w:val="18"/>
          <w:szCs w:val="18"/>
        </w:rPr>
        <w:t>)</w:t>
      </w:r>
      <w:r w:rsidR="00E57FB1">
        <w:rPr>
          <w:sz w:val="18"/>
          <w:szCs w:val="18"/>
        </w:rPr>
        <w:br/>
      </w:r>
      <w:r w:rsidR="00E57FB1" w:rsidRPr="00E57FB1">
        <w:rPr>
          <w:sz w:val="18"/>
          <w:szCs w:val="18"/>
        </w:rPr>
        <w:t>Una mostra a cura di Ernesto L. Francalanci. Tra gli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artisti invitati: Alviani, Bonalumi, Boriani, Colombo,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Dadamaino, Nannucci, Tagliaferro, Uecker, Olivotto,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Vaccari, Vostell.</w:t>
      </w:r>
    </w:p>
    <w:p w14:paraId="4CEE2FC6" w14:textId="42376523" w:rsidR="00E57FB1" w:rsidRDefault="006D6958" w:rsidP="00E57FB1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E57FB1" w:rsidRPr="00E57FB1">
        <w:rPr>
          <w:sz w:val="18"/>
          <w:szCs w:val="18"/>
        </w:rPr>
        <w:t>7</w:t>
      </w:r>
      <w:r>
        <w:rPr>
          <w:sz w:val="18"/>
          <w:szCs w:val="18"/>
        </w:rPr>
        <w:t>)</w:t>
      </w:r>
      <w:r w:rsidR="00E57FB1">
        <w:rPr>
          <w:sz w:val="18"/>
          <w:szCs w:val="18"/>
        </w:rPr>
        <w:br/>
      </w:r>
      <w:r w:rsidR="00E57FB1" w:rsidRPr="00E57FB1">
        <w:rPr>
          <w:sz w:val="18"/>
          <w:szCs w:val="18"/>
        </w:rPr>
        <w:t>Si indicano qui solo alcune delle mostre in cui è stato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 xml:space="preserve">ospitato il lavoro di Antonio Scaccabarozzi: </w:t>
      </w:r>
      <w:r w:rsidR="00E57FB1" w:rsidRPr="00E57FB1">
        <w:rPr>
          <w:i/>
          <w:iCs/>
          <w:sz w:val="18"/>
          <w:szCs w:val="18"/>
        </w:rPr>
        <w:t>Der rahmen,</w:t>
      </w:r>
      <w:r w:rsidR="00E57FB1">
        <w:rPr>
          <w:i/>
          <w:iCs/>
          <w:sz w:val="18"/>
          <w:szCs w:val="18"/>
        </w:rPr>
        <w:t xml:space="preserve"> </w:t>
      </w:r>
      <w:r w:rsidR="00E57FB1" w:rsidRPr="00E57FB1">
        <w:rPr>
          <w:i/>
          <w:iCs/>
          <w:sz w:val="18"/>
          <w:szCs w:val="18"/>
        </w:rPr>
        <w:t xml:space="preserve">meine welt – italienischen tischlers </w:t>
      </w:r>
      <w:r w:rsidR="00E57FB1" w:rsidRPr="00E57FB1">
        <w:rPr>
          <w:sz w:val="18"/>
          <w:szCs w:val="18"/>
        </w:rPr>
        <w:t>alla Neue Galerie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am Landesmuseum Joanneum und Kunstlerhaus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di Graz (1978), a cura di Wilfried Skreiner, in mostra,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fra gli altri, con Bonalumi, Calderara, Castellani,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Colombo, Dadamaino, Fontana, Manzoni. Nel 1977 è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 xml:space="preserve">a </w:t>
      </w:r>
      <w:r w:rsidR="00E57FB1" w:rsidRPr="00E57FB1">
        <w:rPr>
          <w:i/>
          <w:iCs/>
          <w:sz w:val="18"/>
          <w:szCs w:val="18"/>
        </w:rPr>
        <w:t xml:space="preserve">Rationale konzept 77 </w:t>
      </w:r>
      <w:r w:rsidR="00E57FB1" w:rsidRPr="00E57FB1">
        <w:rPr>
          <w:sz w:val="18"/>
          <w:szCs w:val="18"/>
        </w:rPr>
        <w:t>a cura di Michel Seuphor alla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Stadtische Kunstsammlung a Gelsenkirchen- Buer con,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tra gli altri, Albers, Bill, Colombo, Varisco, Vasarely.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 xml:space="preserve">Nel 1986 è a </w:t>
      </w:r>
      <w:r w:rsidR="00E57FB1" w:rsidRPr="00E57FB1">
        <w:rPr>
          <w:i/>
          <w:iCs/>
          <w:sz w:val="18"/>
          <w:szCs w:val="18"/>
        </w:rPr>
        <w:t xml:space="preserve">The corner </w:t>
      </w:r>
      <w:r w:rsidR="00E57FB1" w:rsidRPr="00E57FB1">
        <w:rPr>
          <w:sz w:val="18"/>
          <w:szCs w:val="18"/>
        </w:rPr>
        <w:t>alla Galerie Hoffmann di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Fridberg, con, tra gli altri, Alviani, Colombo, Morellet,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Nannucci, Tornquist. Nel 1990 è alla Stadtische Galerie</w:t>
      </w:r>
      <w:r w:rsidR="00E57FB1">
        <w:rPr>
          <w:sz w:val="18"/>
          <w:szCs w:val="18"/>
        </w:rPr>
        <w:t xml:space="preserve">   </w:t>
      </w:r>
      <w:r w:rsidR="00E57FB1" w:rsidRPr="00E57FB1">
        <w:rPr>
          <w:sz w:val="18"/>
          <w:szCs w:val="18"/>
        </w:rPr>
        <w:t xml:space="preserve">di Ludenscheid nella mostra </w:t>
      </w:r>
      <w:r w:rsidR="00E57FB1" w:rsidRPr="00E57FB1">
        <w:rPr>
          <w:i/>
          <w:iCs/>
          <w:sz w:val="18"/>
          <w:szCs w:val="18"/>
        </w:rPr>
        <w:t xml:space="preserve">Temporale </w:t>
      </w:r>
      <w:r w:rsidR="00E57FB1" w:rsidRPr="00E57FB1">
        <w:rPr>
          <w:sz w:val="18"/>
          <w:szCs w:val="18"/>
        </w:rPr>
        <w:t>con Colombo,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Blank, Nanni Valentini, Helmut Dirnaichner. Nel 1992 è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 xml:space="preserve">in </w:t>
      </w:r>
      <w:r w:rsidR="00E57FB1" w:rsidRPr="00E57FB1">
        <w:rPr>
          <w:i/>
          <w:iCs/>
          <w:sz w:val="18"/>
          <w:szCs w:val="18"/>
        </w:rPr>
        <w:t xml:space="preserve">Only paper? </w:t>
      </w:r>
      <w:r w:rsidR="00E57FB1" w:rsidRPr="00E57FB1">
        <w:rPr>
          <w:sz w:val="18"/>
          <w:szCs w:val="18"/>
        </w:rPr>
        <w:t>alla Stadtische Galerie Villa Zanders, di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Bergisch Gladbach con, fra gli altri, Kolar, Cage, Chillida,</w:t>
      </w:r>
      <w:r w:rsidR="00E57FB1">
        <w:rPr>
          <w:sz w:val="18"/>
          <w:szCs w:val="18"/>
        </w:rPr>
        <w:t xml:space="preserve"> </w:t>
      </w:r>
      <w:r w:rsidR="00E57FB1" w:rsidRPr="00E57FB1">
        <w:rPr>
          <w:sz w:val="18"/>
          <w:szCs w:val="18"/>
        </w:rPr>
        <w:t>Christo, Girke, Noland, Rotella, Uecker, Villeglè, Vostell.</w:t>
      </w:r>
    </w:p>
    <w:p w14:paraId="44BE171A" w14:textId="5E56FE20" w:rsidR="00474687" w:rsidRPr="00474687" w:rsidRDefault="006D6958" w:rsidP="00474687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474687" w:rsidRPr="00474687">
        <w:rPr>
          <w:sz w:val="18"/>
          <w:szCs w:val="18"/>
        </w:rPr>
        <w:t>8</w:t>
      </w:r>
      <w:r>
        <w:rPr>
          <w:sz w:val="18"/>
          <w:szCs w:val="18"/>
        </w:rPr>
        <w:t>)</w:t>
      </w:r>
      <w:r w:rsidR="00474687">
        <w:rPr>
          <w:sz w:val="18"/>
          <w:szCs w:val="18"/>
        </w:rPr>
        <w:br/>
      </w:r>
      <w:r w:rsidR="00474687" w:rsidRPr="00474687">
        <w:rPr>
          <w:sz w:val="18"/>
          <w:szCs w:val="18"/>
        </w:rPr>
        <w:t xml:space="preserve">S. Berg, </w:t>
      </w:r>
      <w:r w:rsidR="00474687" w:rsidRPr="00474687">
        <w:rPr>
          <w:i/>
          <w:iCs/>
          <w:sz w:val="18"/>
          <w:szCs w:val="18"/>
        </w:rPr>
        <w:t>Il peso di un’immagine</w:t>
      </w:r>
      <w:r w:rsidR="00474687" w:rsidRPr="00474687">
        <w:rPr>
          <w:sz w:val="18"/>
          <w:szCs w:val="18"/>
        </w:rPr>
        <w:t>, testo a catalogo per la</w:t>
      </w:r>
      <w:r w:rsidR="00474687">
        <w:rPr>
          <w:sz w:val="18"/>
          <w:szCs w:val="18"/>
        </w:rPr>
        <w:t xml:space="preserve"> </w:t>
      </w:r>
      <w:r w:rsidR="00474687" w:rsidRPr="00474687">
        <w:rPr>
          <w:sz w:val="18"/>
          <w:szCs w:val="18"/>
        </w:rPr>
        <w:t>mostra presso la Galerie Katharina Krohn, Basel, 2007.</w:t>
      </w:r>
    </w:p>
    <w:p w14:paraId="54314A68" w14:textId="61E96B93" w:rsidR="00474687" w:rsidRDefault="006D6958" w:rsidP="00474687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474687" w:rsidRPr="00474687">
        <w:rPr>
          <w:sz w:val="18"/>
          <w:szCs w:val="18"/>
        </w:rPr>
        <w:t>9</w:t>
      </w:r>
      <w:r>
        <w:rPr>
          <w:sz w:val="18"/>
          <w:szCs w:val="18"/>
        </w:rPr>
        <w:t>)</w:t>
      </w:r>
      <w:r w:rsidR="00474687">
        <w:rPr>
          <w:sz w:val="18"/>
          <w:szCs w:val="18"/>
        </w:rPr>
        <w:br/>
      </w:r>
      <w:r w:rsidR="00474687" w:rsidRPr="00474687">
        <w:rPr>
          <w:sz w:val="18"/>
          <w:szCs w:val="18"/>
        </w:rPr>
        <w:t xml:space="preserve">A. Madesani in </w:t>
      </w:r>
      <w:r w:rsidR="00474687" w:rsidRPr="00474687">
        <w:rPr>
          <w:i/>
          <w:iCs/>
          <w:sz w:val="18"/>
          <w:szCs w:val="18"/>
        </w:rPr>
        <w:t>Morandi e i Morandiani</w:t>
      </w:r>
      <w:r w:rsidR="00474687" w:rsidRPr="00474687">
        <w:rPr>
          <w:sz w:val="18"/>
          <w:szCs w:val="18"/>
        </w:rPr>
        <w:t>, Galleria</w:t>
      </w:r>
      <w:r w:rsidR="00474687">
        <w:rPr>
          <w:sz w:val="18"/>
          <w:szCs w:val="18"/>
        </w:rPr>
        <w:t xml:space="preserve"> </w:t>
      </w:r>
      <w:r w:rsidR="00474687" w:rsidRPr="00474687">
        <w:rPr>
          <w:sz w:val="18"/>
          <w:szCs w:val="18"/>
        </w:rPr>
        <w:t>di Arte Contemporanea Cascina Roma, San Donato</w:t>
      </w:r>
      <w:r w:rsidR="00474687">
        <w:rPr>
          <w:sz w:val="18"/>
          <w:szCs w:val="18"/>
        </w:rPr>
        <w:t xml:space="preserve"> </w:t>
      </w:r>
      <w:r w:rsidR="00474687" w:rsidRPr="00474687">
        <w:rPr>
          <w:sz w:val="18"/>
          <w:szCs w:val="18"/>
        </w:rPr>
        <w:t>Milanese, 2002.</w:t>
      </w:r>
    </w:p>
    <w:p w14:paraId="60613349" w14:textId="30881860" w:rsidR="00474687" w:rsidRPr="00E57FB1" w:rsidRDefault="006D6958" w:rsidP="00474687">
      <w:pPr>
        <w:rPr>
          <w:sz w:val="18"/>
          <w:szCs w:val="18"/>
        </w:rPr>
      </w:pPr>
      <w:r>
        <w:rPr>
          <w:sz w:val="18"/>
          <w:szCs w:val="18"/>
        </w:rPr>
        <w:t>(</w:t>
      </w:r>
      <w:r w:rsidR="00474687" w:rsidRPr="00474687">
        <w:rPr>
          <w:sz w:val="18"/>
          <w:szCs w:val="18"/>
        </w:rPr>
        <w:t>10</w:t>
      </w:r>
      <w:r>
        <w:rPr>
          <w:sz w:val="18"/>
          <w:szCs w:val="18"/>
        </w:rPr>
        <w:t>)</w:t>
      </w:r>
      <w:r w:rsidR="00474687">
        <w:rPr>
          <w:sz w:val="18"/>
          <w:szCs w:val="18"/>
        </w:rPr>
        <w:br/>
      </w:r>
      <w:r w:rsidR="00474687" w:rsidRPr="00474687">
        <w:rPr>
          <w:sz w:val="18"/>
          <w:szCs w:val="18"/>
        </w:rPr>
        <w:t xml:space="preserve">A. Scaccabarozzi, </w:t>
      </w:r>
      <w:r w:rsidR="00474687" w:rsidRPr="00474687">
        <w:rPr>
          <w:i/>
          <w:iCs/>
          <w:sz w:val="18"/>
          <w:szCs w:val="18"/>
        </w:rPr>
        <w:t>Testo non titolato</w:t>
      </w:r>
      <w:r w:rsidR="00474687" w:rsidRPr="00474687">
        <w:rPr>
          <w:sz w:val="18"/>
          <w:szCs w:val="18"/>
        </w:rPr>
        <w:t>, 1999</w:t>
      </w:r>
    </w:p>
    <w:sectPr w:rsidR="00474687" w:rsidRPr="00E57F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37"/>
    <w:rsid w:val="00170C38"/>
    <w:rsid w:val="001812E9"/>
    <w:rsid w:val="001F3E61"/>
    <w:rsid w:val="00474687"/>
    <w:rsid w:val="004E4C37"/>
    <w:rsid w:val="004F14DD"/>
    <w:rsid w:val="00681DE3"/>
    <w:rsid w:val="006D6958"/>
    <w:rsid w:val="00876B35"/>
    <w:rsid w:val="008C1272"/>
    <w:rsid w:val="00B728C9"/>
    <w:rsid w:val="00BA79B3"/>
    <w:rsid w:val="00C65C4C"/>
    <w:rsid w:val="00CF2DEA"/>
    <w:rsid w:val="00E24B68"/>
    <w:rsid w:val="00E32CC9"/>
    <w:rsid w:val="00E57FB1"/>
    <w:rsid w:val="00EB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F60B"/>
  <w15:chartTrackingRefBased/>
  <w15:docId w15:val="{22997D22-C52B-4885-A465-7B899A54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4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4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4C3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4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4C3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4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4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4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4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4C3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4C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4C3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4C3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4C3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4C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4C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4C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4C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4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4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4C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4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4C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4C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4C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4C3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4C3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4C3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4C3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2385</Words>
  <Characters>13600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</dc:creator>
  <cp:keywords/>
  <dc:description/>
  <cp:lastModifiedBy>Valter</cp:lastModifiedBy>
  <cp:revision>10</cp:revision>
  <dcterms:created xsi:type="dcterms:W3CDTF">2026-09-08T13:39:00Z</dcterms:created>
  <dcterms:modified xsi:type="dcterms:W3CDTF">2026-09-09T09:32:00Z</dcterms:modified>
</cp:coreProperties>
</file>