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08BB" w14:textId="68F8E79F" w:rsidR="00573DE3" w:rsidRPr="00303503" w:rsidRDefault="00C61A35" w:rsidP="00303503">
      <w:pPr>
        <w:jc w:val="both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  <w:lang w:eastAsia="it-IT"/>
        </w:rPr>
        <w:drawing>
          <wp:anchor distT="0" distB="0" distL="114300" distR="114300" simplePos="0" relativeHeight="251658240" behindDoc="0" locked="0" layoutInCell="1" allowOverlap="1" wp14:anchorId="78187EB4" wp14:editId="0997EFF0">
            <wp:simplePos x="0" y="0"/>
            <wp:positionH relativeFrom="margin">
              <wp:posOffset>4536440</wp:posOffset>
            </wp:positionH>
            <wp:positionV relativeFrom="margin">
              <wp:posOffset>-586105</wp:posOffset>
            </wp:positionV>
            <wp:extent cx="1615440" cy="88392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DE3" w:rsidRPr="00303503">
        <w:rPr>
          <w:rFonts w:ascii="Century Gothic" w:hAnsi="Century Gothic"/>
          <w:b/>
          <w:bCs/>
          <w:i/>
          <w:iCs/>
        </w:rPr>
        <w:t>Existenz Minimum.</w:t>
      </w:r>
    </w:p>
    <w:p w14:paraId="0DE6C681" w14:textId="77777777" w:rsidR="00573DE3" w:rsidRPr="00303503" w:rsidRDefault="00573DE3" w:rsidP="00303503">
      <w:pPr>
        <w:jc w:val="both"/>
        <w:rPr>
          <w:rFonts w:ascii="Century Gothic" w:hAnsi="Century Gothic"/>
          <w:b/>
          <w:bCs/>
        </w:rPr>
      </w:pPr>
      <w:r w:rsidRPr="00303503">
        <w:rPr>
          <w:rFonts w:ascii="Century Gothic" w:hAnsi="Century Gothic"/>
          <w:b/>
          <w:bCs/>
        </w:rPr>
        <w:t>Antonio Scaccabarozzi, Esther Stocker, Francesca Pasquali</w:t>
      </w:r>
    </w:p>
    <w:p w14:paraId="6959EACC" w14:textId="77777777" w:rsidR="00573DE3" w:rsidRPr="00303503" w:rsidRDefault="00573DE3" w:rsidP="00303503">
      <w:pPr>
        <w:jc w:val="both"/>
        <w:rPr>
          <w:rFonts w:ascii="Century Gothic" w:hAnsi="Century Gothic"/>
          <w:b/>
          <w:bCs/>
        </w:rPr>
      </w:pPr>
      <w:r w:rsidRPr="00303503">
        <w:rPr>
          <w:rFonts w:ascii="Century Gothic" w:hAnsi="Century Gothic"/>
          <w:b/>
          <w:bCs/>
        </w:rPr>
        <w:t>Ilaria Bignotti</w:t>
      </w:r>
    </w:p>
    <w:p w14:paraId="39918D32" w14:textId="77777777" w:rsidR="00573DE3" w:rsidRPr="00303503" w:rsidRDefault="00573DE3" w:rsidP="00303503">
      <w:pPr>
        <w:jc w:val="both"/>
        <w:rPr>
          <w:rFonts w:ascii="Century Gothic" w:hAnsi="Century Gothic"/>
        </w:rPr>
      </w:pPr>
    </w:p>
    <w:p w14:paraId="1FE27F06" w14:textId="77777777" w:rsidR="00573DE3" w:rsidRPr="00303503" w:rsidRDefault="00573DE3" w:rsidP="00303503">
      <w:pPr>
        <w:jc w:val="both"/>
        <w:rPr>
          <w:rFonts w:ascii="Century Gothic" w:hAnsi="Century Gothic"/>
        </w:rPr>
      </w:pPr>
      <w:r w:rsidRPr="00303503">
        <w:rPr>
          <w:rFonts w:ascii="Century Gothic" w:hAnsi="Century Gothic"/>
        </w:rPr>
        <w:t xml:space="preserve">Il progetto espositivo intende proporre i lavori di tre artisti di due generazioni diverse: Antonio Scaccabarozzi (1936-2008), Francesca Pasquali (1980) ed Esther Stocker (1974), evidenziando </w:t>
      </w:r>
      <w:r w:rsidRPr="002206A6">
        <w:rPr>
          <w:rStyle w:val="SottotitoloCarattere"/>
          <w:rFonts w:ascii="Century Gothic" w:hAnsi="Century Gothic"/>
          <w:color w:val="000000" w:themeColor="text1"/>
        </w:rPr>
        <w:t>nelle</w:t>
      </w:r>
      <w:r w:rsidRPr="002206A6">
        <w:rPr>
          <w:rFonts w:ascii="Century Gothic" w:hAnsi="Century Gothic"/>
          <w:color w:val="000000" w:themeColor="text1"/>
        </w:rPr>
        <w:t xml:space="preserve"> </w:t>
      </w:r>
      <w:r w:rsidRPr="00303503">
        <w:rPr>
          <w:rFonts w:ascii="Century Gothic" w:hAnsi="Century Gothic"/>
        </w:rPr>
        <w:t xml:space="preserve">rispettive ricerche la capacità di progettare ambienti e installazioni che rispondono in modo attivo e resiliente allo spazio dato, coinvolgendo lo spettatore in un percorso di scoperta percettiva ed esperienza conoscitiva. Da qui il titolo del progetto, che rievoca quella modalità progettuale ed operativa volta a piegare le potenzialità dell’architettura, del design, della tecnologia alle nuove esigenze materiali e spirituali dell’uomo in una società in trasformazione, assecondando le relazioni che possono scaturire dai principi di adattamento, relazione, resilienza, versatilità, reversibilità, nomadismo, sostenibilità, ecologia. </w:t>
      </w:r>
    </w:p>
    <w:p w14:paraId="144D512D" w14:textId="77777777" w:rsidR="00573DE3" w:rsidRPr="00303503" w:rsidRDefault="00573DE3" w:rsidP="00303503">
      <w:pPr>
        <w:jc w:val="both"/>
        <w:rPr>
          <w:rFonts w:ascii="Century Gothic" w:hAnsi="Century Gothic"/>
        </w:rPr>
      </w:pPr>
      <w:r w:rsidRPr="00303503">
        <w:rPr>
          <w:rFonts w:ascii="Century Gothic" w:hAnsi="Century Gothic"/>
        </w:rPr>
        <w:t xml:space="preserve">Antonio Scaccabarozzi, Esther Stocker e Francesca Pasquali diversamente ci raccontano che questa sfida non è finita, ma si è rinnovata nelle loro ricerche artistiche tese a fare di ogni progetto un laboratorio fertile e generativo, razionale e adattabile alle esigenze del luogo, del tempo, alle potenzialità delle risposte dell’osservatore, ma anche aperto alle relazioni tra organico e inorganico, uomo e cosmo, singolo e collettività, movimento e trasformazione. </w:t>
      </w:r>
    </w:p>
    <w:p w14:paraId="752FDDD9" w14:textId="77777777" w:rsidR="00573DE3" w:rsidRPr="00303503" w:rsidRDefault="00573DE3" w:rsidP="00303503">
      <w:pPr>
        <w:jc w:val="both"/>
        <w:rPr>
          <w:rFonts w:ascii="Century Gothic" w:hAnsi="Century Gothic"/>
        </w:rPr>
      </w:pPr>
      <w:r w:rsidRPr="00303503">
        <w:rPr>
          <w:rFonts w:ascii="Century Gothic" w:hAnsi="Century Gothic"/>
        </w:rPr>
        <w:t xml:space="preserve">Nel percorso espositivo a cura di Ilaria Bignotti, con il contributo di Roberto Bertoli Architetto quale Exhibit Designer, alla Kunsthalle West sono proposti lavori di </w:t>
      </w:r>
      <w:r w:rsidRPr="00303503">
        <w:rPr>
          <w:rFonts w:ascii="Century Gothic" w:hAnsi="Century Gothic"/>
          <w:b/>
          <w:bCs/>
        </w:rPr>
        <w:t>Antonio Scaccabarozzi</w:t>
      </w:r>
      <w:r w:rsidRPr="00303503">
        <w:rPr>
          <w:rFonts w:ascii="Century Gothic" w:hAnsi="Century Gothic"/>
        </w:rPr>
        <w:t xml:space="preserve"> di grandi dimensioni, formati da fogli di polietilene colorato che si installano nell’ambiente e creano finestre in movimento, foderando le pareti e trasformando lo spazio in temporanei environment cromatici. </w:t>
      </w:r>
    </w:p>
    <w:p w14:paraId="485EB801" w14:textId="77777777" w:rsidR="00573DE3" w:rsidRPr="00303503" w:rsidRDefault="00573DE3" w:rsidP="00303503">
      <w:pPr>
        <w:jc w:val="both"/>
        <w:rPr>
          <w:rFonts w:ascii="Century Gothic" w:hAnsi="Century Gothic"/>
        </w:rPr>
      </w:pPr>
      <w:r w:rsidRPr="00303503">
        <w:rPr>
          <w:rFonts w:ascii="Century Gothic" w:hAnsi="Century Gothic"/>
        </w:rPr>
        <w:t xml:space="preserve">Gli rispondono le opere di </w:t>
      </w:r>
      <w:r w:rsidRPr="00303503">
        <w:rPr>
          <w:rFonts w:ascii="Century Gothic" w:hAnsi="Century Gothic"/>
          <w:b/>
          <w:bCs/>
        </w:rPr>
        <w:t>Esther Stocker</w:t>
      </w:r>
      <w:r w:rsidRPr="00303503">
        <w:rPr>
          <w:rFonts w:ascii="Century Gothic" w:hAnsi="Century Gothic"/>
        </w:rPr>
        <w:t xml:space="preserve">, artista di origine altoatesina oggi residente in Austria che espone opere pittoriche tese a mettere in discussione le consolidate abitudini percettive e a porre invece in luce le dinamiche potenzialità costruttive dell’immagine. </w:t>
      </w:r>
    </w:p>
    <w:p w14:paraId="74C5E709" w14:textId="77777777" w:rsidR="00573DE3" w:rsidRPr="00303503" w:rsidRDefault="00573DE3" w:rsidP="00303503">
      <w:pPr>
        <w:jc w:val="both"/>
        <w:rPr>
          <w:rFonts w:ascii="Century Gothic" w:hAnsi="Century Gothic"/>
        </w:rPr>
      </w:pPr>
      <w:r w:rsidRPr="00303503">
        <w:rPr>
          <w:rFonts w:ascii="Century Gothic" w:hAnsi="Century Gothic"/>
        </w:rPr>
        <w:t xml:space="preserve">Un fruitore che da sempre è centrale nell’opera di </w:t>
      </w:r>
      <w:r w:rsidRPr="00303503">
        <w:rPr>
          <w:rFonts w:ascii="Century Gothic" w:hAnsi="Century Gothic"/>
          <w:b/>
          <w:bCs/>
        </w:rPr>
        <w:t>Francesca Pasquali,</w:t>
      </w:r>
      <w:r w:rsidRPr="00303503">
        <w:rPr>
          <w:rFonts w:ascii="Century Gothic" w:hAnsi="Century Gothic"/>
        </w:rPr>
        <w:t xml:space="preserve"> la terza artista della medesima generazione di Esther Stocker, che nella Kunsthalle West interviene attraversando le sale con installazioni site-specific fatte di lunghe setole policrome, di seducenti estroflessioni, di fogli di neoprene che si adagiano e contrappuntano l’ambiente. </w:t>
      </w:r>
    </w:p>
    <w:p w14:paraId="673D3AF4" w14:textId="77777777" w:rsidR="00573DE3" w:rsidRPr="00303503" w:rsidRDefault="00573DE3" w:rsidP="00303503">
      <w:pPr>
        <w:jc w:val="both"/>
        <w:rPr>
          <w:rFonts w:ascii="Century Gothic" w:hAnsi="Century Gothic"/>
        </w:rPr>
      </w:pPr>
      <w:r w:rsidRPr="00303503">
        <w:rPr>
          <w:rFonts w:ascii="Century Gothic" w:hAnsi="Century Gothic"/>
        </w:rPr>
        <w:t>Tre modi diversi di porre l’opera in relazione con il luogo e con chi lo abita, in un dialogo empirico e attivo, sorprendente e mutevole, come l’esperienza unica e assoluta che ciascuno di noi fa dello spazio e dell’opera d’arte.</w:t>
      </w:r>
    </w:p>
    <w:p w14:paraId="6899CEE3" w14:textId="77777777" w:rsidR="00541CE7" w:rsidRPr="00303503" w:rsidRDefault="00541CE7" w:rsidP="00303503">
      <w:pPr>
        <w:jc w:val="both"/>
        <w:rPr>
          <w:rFonts w:ascii="Century Gothic" w:hAnsi="Century Gothic"/>
          <w:i/>
          <w:iCs/>
        </w:rPr>
      </w:pPr>
      <w:r w:rsidRPr="00303503">
        <w:rPr>
          <w:rFonts w:ascii="Century Gothic" w:hAnsi="Century Gothic"/>
          <w:i/>
          <w:iCs/>
        </w:rPr>
        <w:t>Exhibit Architect: Roberto Bertoli Architetto</w:t>
      </w:r>
    </w:p>
    <w:p w14:paraId="6FA2C89B" w14:textId="77777777" w:rsidR="00541CE7" w:rsidRPr="00303503" w:rsidRDefault="00541CE7" w:rsidP="00303503">
      <w:pPr>
        <w:jc w:val="both"/>
        <w:rPr>
          <w:rFonts w:ascii="Century Gothic" w:hAnsi="Century Gothic"/>
          <w:i/>
          <w:iCs/>
        </w:rPr>
      </w:pPr>
      <w:r w:rsidRPr="00303503">
        <w:rPr>
          <w:rFonts w:ascii="Century Gothic" w:hAnsi="Century Gothic"/>
          <w:i/>
          <w:iCs/>
        </w:rPr>
        <w:t>In collaborazione con: Archivio Antonio Scaccabarozzi e FPArchive</w:t>
      </w:r>
    </w:p>
    <w:p w14:paraId="0D8131B8" w14:textId="75DE872E" w:rsidR="00F91366" w:rsidRPr="00303503" w:rsidRDefault="00F91366" w:rsidP="00303503">
      <w:pPr>
        <w:jc w:val="both"/>
        <w:rPr>
          <w:rFonts w:ascii="Century Gothic" w:hAnsi="Century Gothic"/>
        </w:rPr>
      </w:pPr>
    </w:p>
    <w:p w14:paraId="74F4DE74" w14:textId="0EC4A960" w:rsidR="00C2403E" w:rsidRPr="00303503" w:rsidRDefault="00C2403E" w:rsidP="00303503">
      <w:pPr>
        <w:jc w:val="both"/>
        <w:rPr>
          <w:rFonts w:ascii="Century Gothic" w:hAnsi="Century Gothic"/>
        </w:rPr>
      </w:pPr>
      <w:r w:rsidRPr="00303503">
        <w:rPr>
          <w:rFonts w:ascii="Century Gothic" w:hAnsi="Century Gothic"/>
        </w:rPr>
        <w:t>Inaugurazione: 15.10.2021, ore 19.30</w:t>
      </w:r>
    </w:p>
    <w:p w14:paraId="29A2938E" w14:textId="4A5B83AA" w:rsidR="00C2403E" w:rsidRDefault="00C2403E" w:rsidP="00303503">
      <w:pPr>
        <w:jc w:val="both"/>
        <w:rPr>
          <w:rFonts w:ascii="Century Gothic" w:hAnsi="Century Gothic"/>
        </w:rPr>
      </w:pPr>
      <w:r w:rsidRPr="00303503">
        <w:rPr>
          <w:rFonts w:ascii="Century Gothic" w:hAnsi="Century Gothic"/>
        </w:rPr>
        <w:t>Kunsthalle West Eurocenter Lana</w:t>
      </w:r>
    </w:p>
    <w:p w14:paraId="1BEFF9C4" w14:textId="0B5D6643" w:rsidR="001154E3" w:rsidRPr="001154E3" w:rsidRDefault="001154E3" w:rsidP="001154E3">
      <w:pPr>
        <w:jc w:val="both"/>
        <w:rPr>
          <w:rFonts w:ascii="Century Gothic" w:hAnsi="Century Gothic" w:cs="Times New Roman"/>
          <w:b/>
        </w:rPr>
      </w:pPr>
      <w:r w:rsidRPr="001154E3">
        <w:rPr>
          <w:rFonts w:ascii="Century Gothic" w:hAnsi="Century Gothic" w:cs="Times New Roman"/>
          <w:b/>
        </w:rPr>
        <w:lastRenderedPageBreak/>
        <w:t>Kunsthalle West</w:t>
      </w:r>
      <w:r>
        <w:rPr>
          <w:rFonts w:ascii="Century Gothic" w:hAnsi="Century Gothic" w:cs="Times New Roman"/>
          <w:b/>
        </w:rPr>
        <w:t>,</w:t>
      </w:r>
      <w:r w:rsidRPr="001154E3">
        <w:rPr>
          <w:rFonts w:ascii="Century Gothic" w:hAnsi="Century Gothic" w:cs="Times New Roman"/>
          <w:b/>
        </w:rPr>
        <w:t xml:space="preserve"> Lana (BZ)</w:t>
      </w:r>
    </w:p>
    <w:p w14:paraId="19974D2B" w14:textId="5806340D" w:rsidR="001154E3" w:rsidRPr="001154E3" w:rsidRDefault="001154E3" w:rsidP="001154E3">
      <w:pPr>
        <w:jc w:val="both"/>
        <w:rPr>
          <w:rFonts w:ascii="Century Gothic" w:hAnsi="Century Gothic" w:cs="Times New Roman"/>
        </w:rPr>
      </w:pPr>
      <w:r w:rsidRPr="001154E3">
        <w:rPr>
          <w:rFonts w:ascii="Century Gothic" w:hAnsi="Century Gothic" w:cs="Times New Roman"/>
        </w:rPr>
        <w:t xml:space="preserve">La Kunsthalle West </w:t>
      </w:r>
      <w:r w:rsidR="00BB0A74">
        <w:rPr>
          <w:rFonts w:ascii="Century Gothic" w:hAnsi="Century Gothic" w:cs="Times New Roman"/>
        </w:rPr>
        <w:t>nasce</w:t>
      </w:r>
      <w:r w:rsidRPr="001154E3">
        <w:rPr>
          <w:rFonts w:ascii="Century Gothic" w:hAnsi="Century Gothic" w:cs="Times New Roman"/>
        </w:rPr>
        <w:t xml:space="preserve"> </w:t>
      </w:r>
      <w:r w:rsidR="00BB0A74">
        <w:rPr>
          <w:rFonts w:ascii="Century Gothic" w:hAnsi="Century Gothic" w:cs="Times New Roman"/>
        </w:rPr>
        <w:t>ne</w:t>
      </w:r>
      <w:r w:rsidRPr="001154E3">
        <w:rPr>
          <w:rFonts w:ascii="Century Gothic" w:hAnsi="Century Gothic" w:cs="Times New Roman"/>
        </w:rPr>
        <w:t>l 2012 ed è gestita da un’associazione di volontari provenienti dal mondo dell’arte e della cultura. Lo spazio espositivo si trova in un edificio industriale a Lana presso Merano. Questo grande open space di 400m</w:t>
      </w:r>
      <w:r w:rsidRPr="001154E3">
        <w:rPr>
          <w:rFonts w:ascii="Century Gothic" w:hAnsi="Century Gothic" w:cs="Times New Roman"/>
          <w:vertAlign w:val="superscript"/>
        </w:rPr>
        <w:t xml:space="preserve">2 </w:t>
      </w:r>
      <w:r w:rsidRPr="001154E3">
        <w:rPr>
          <w:rFonts w:ascii="Century Gothic" w:hAnsi="Century Gothic" w:cs="Times New Roman"/>
        </w:rPr>
        <w:t xml:space="preserve">è interamente dedicato all’arte contemporanea, talvolta anche </w:t>
      </w:r>
      <w:r w:rsidRPr="001154E3">
        <w:rPr>
          <w:rFonts w:ascii="Century Gothic" w:hAnsi="Century Gothic" w:cs="Times New Roman"/>
          <w:i/>
        </w:rPr>
        <w:t>site</w:t>
      </w:r>
      <w:r w:rsidR="00BB0A74">
        <w:rPr>
          <w:rFonts w:ascii="Century Gothic" w:hAnsi="Century Gothic" w:cs="Times New Roman"/>
          <w:i/>
        </w:rPr>
        <w:t>-</w:t>
      </w:r>
      <w:r w:rsidRPr="001154E3">
        <w:rPr>
          <w:rFonts w:ascii="Century Gothic" w:hAnsi="Century Gothic" w:cs="Times New Roman"/>
          <w:i/>
        </w:rPr>
        <w:t>specific</w:t>
      </w:r>
      <w:r w:rsidRPr="001154E3">
        <w:rPr>
          <w:rFonts w:ascii="Century Gothic" w:hAnsi="Century Gothic" w:cs="Times New Roman"/>
        </w:rPr>
        <w:t xml:space="preserve">, e le </w:t>
      </w:r>
      <w:r w:rsidR="00C1711D">
        <w:rPr>
          <w:rFonts w:ascii="Century Gothic" w:hAnsi="Century Gothic" w:cs="Times New Roman"/>
        </w:rPr>
        <w:t xml:space="preserve">cui </w:t>
      </w:r>
      <w:r w:rsidRPr="001154E3">
        <w:rPr>
          <w:rFonts w:ascii="Century Gothic" w:hAnsi="Century Gothic" w:cs="Times New Roman"/>
        </w:rPr>
        <w:t xml:space="preserve">mostre sono spesso accompagnate da concerti, incontri con critici ed esperti </w:t>
      </w:r>
      <w:r w:rsidR="00C1711D">
        <w:rPr>
          <w:rFonts w:ascii="Century Gothic" w:hAnsi="Century Gothic" w:cs="Times New Roman"/>
        </w:rPr>
        <w:t>del settore</w:t>
      </w:r>
      <w:r w:rsidRPr="001154E3">
        <w:rPr>
          <w:rFonts w:ascii="Century Gothic" w:hAnsi="Century Gothic" w:cs="Times New Roman"/>
        </w:rPr>
        <w:t xml:space="preserve"> e performance. Artiste e artisti della scena locale incontrano</w:t>
      </w:r>
      <w:r w:rsidR="00C1711D">
        <w:rPr>
          <w:rFonts w:ascii="Century Gothic" w:hAnsi="Century Gothic" w:cs="Times New Roman"/>
        </w:rPr>
        <w:t xml:space="preserve"> ed entrano in dialogo con</w:t>
      </w:r>
      <w:r w:rsidRPr="001154E3">
        <w:rPr>
          <w:rFonts w:ascii="Century Gothic" w:hAnsi="Century Gothic" w:cs="Times New Roman"/>
        </w:rPr>
        <w:t xml:space="preserve"> pensieri e lavori </w:t>
      </w:r>
      <w:r w:rsidR="00D03113">
        <w:rPr>
          <w:rFonts w:ascii="Century Gothic" w:hAnsi="Century Gothic" w:cs="Times New Roman"/>
        </w:rPr>
        <w:t xml:space="preserve">di esponenti </w:t>
      </w:r>
      <w:r w:rsidR="00D03113" w:rsidRPr="001154E3">
        <w:rPr>
          <w:rFonts w:ascii="Century Gothic" w:hAnsi="Century Gothic" w:cs="Times New Roman"/>
        </w:rPr>
        <w:t>della scena nazionale e internazionale</w:t>
      </w:r>
      <w:r w:rsidR="00D03113">
        <w:rPr>
          <w:rFonts w:ascii="Century Gothic" w:hAnsi="Century Gothic" w:cs="Times New Roman"/>
        </w:rPr>
        <w:t xml:space="preserve">, </w:t>
      </w:r>
      <w:r w:rsidR="00D03113" w:rsidRPr="001154E3">
        <w:rPr>
          <w:rFonts w:ascii="Century Gothic" w:hAnsi="Century Gothic" w:cs="Times New Roman"/>
        </w:rPr>
        <w:t>dall’Italia all’Austria fino al Belgio</w:t>
      </w:r>
      <w:r w:rsidRPr="001154E3">
        <w:rPr>
          <w:rFonts w:ascii="Century Gothic" w:hAnsi="Century Gothic" w:cs="Times New Roman"/>
        </w:rPr>
        <w:t xml:space="preserve">. Il lavoro di mediazione, la stretta collaborazione con i curatori, la propensione al dialogo e il networking culturale sono pilastri importanti del lavoro svolto dalla Kunsthalle West. </w:t>
      </w:r>
    </w:p>
    <w:p w14:paraId="33D6FC95" w14:textId="77777777" w:rsidR="001154E3" w:rsidRPr="00303503" w:rsidRDefault="001154E3" w:rsidP="00303503">
      <w:pPr>
        <w:jc w:val="both"/>
        <w:rPr>
          <w:rFonts w:ascii="Century Gothic" w:hAnsi="Century Gothic"/>
        </w:rPr>
      </w:pPr>
    </w:p>
    <w:sectPr w:rsidR="001154E3" w:rsidRPr="00303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19"/>
    <w:rsid w:val="001154E3"/>
    <w:rsid w:val="002206A6"/>
    <w:rsid w:val="00303503"/>
    <w:rsid w:val="003B7924"/>
    <w:rsid w:val="00541CE7"/>
    <w:rsid w:val="00573DE3"/>
    <w:rsid w:val="005C0119"/>
    <w:rsid w:val="00BB0A74"/>
    <w:rsid w:val="00C1711D"/>
    <w:rsid w:val="00C2403E"/>
    <w:rsid w:val="00C61A35"/>
    <w:rsid w:val="00D03113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B799"/>
  <w15:chartTrackingRefBased/>
  <w15:docId w15:val="{0F6B507B-97AC-4BCF-A4FC-24BAEE60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C61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1A35"/>
    <w:rPr>
      <w:rFonts w:eastAsiaTheme="minorEastAsia"/>
      <w:noProof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Clerici</dc:creator>
  <cp:keywords/>
  <dc:description/>
  <cp:lastModifiedBy>Valter Majocchi</cp:lastModifiedBy>
  <cp:revision>2</cp:revision>
  <dcterms:created xsi:type="dcterms:W3CDTF">2021-10-05T13:51:00Z</dcterms:created>
  <dcterms:modified xsi:type="dcterms:W3CDTF">2021-10-05T13:51:00Z</dcterms:modified>
</cp:coreProperties>
</file>